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13.6000000000001" w:right="1723.1999999999994"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Договор-оферта на оказание услуг по проведению спортивных консультаций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6892.799999999999"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sz w:val="22.00846290588379"/>
          <w:szCs w:val="22.00846290588379"/>
          <w:rtl w:val="0"/>
        </w:rPr>
        <w:t xml:space="preserve">1</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июля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201</w:t>
      </w:r>
      <w:r w:rsidDel="00000000" w:rsidR="00000000" w:rsidRPr="00000000">
        <w:rPr>
          <w:sz w:val="22.00846290588379"/>
          <w:szCs w:val="22.00846290588379"/>
          <w:rtl w:val="0"/>
        </w:rPr>
        <w:t xml:space="preserve">9</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года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Индивидуальный предприниматель </w:t>
      </w:r>
      <w:r w:rsidDel="00000000" w:rsidR="00000000" w:rsidRPr="00000000">
        <w:rPr>
          <w:sz w:val="22.00846290588379"/>
          <w:szCs w:val="22.00846290588379"/>
          <w:rtl w:val="0"/>
        </w:rPr>
        <w:t xml:space="preserve">Зайцева Ирина Алексеевна</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(далее – Исполнитель), настоящей публичной офертой предлагает любому физическому или юридическому лицу, а также индивидуальному предпринимателю (далее – Заказчик) заключить Договор-оферту на оказание услуг по проведению консультаций по физкультурно-оздоровительной деятельности (далее – Договор). В соответствии с пунктом 2 статьи 437 Гражданского Кодекса Российской Федерации в случае принятия изложенных ниже условий и оплаты услуг, лицо, производящее акцепт этой оферты, становится Заказчиком (в соответствии с пунктом 3 статьи 438 Гражданского Кодекса Российской Федерации акцепт оферты равносилен заключению договора на условиях, изложенных в оферте). В связи с вышеизложенным, внимательно прочитайте текст данного Договора и, если Вы не согласны с каким-либо пунктом Договора, Исполнитель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предлагает Вам отказаться от каких либо действий необходимых для акцепта или заключить персональный договор на отдельно обсуждаемых с Исполнителем</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условиях. Полным и безоговорочным акцептом настоящей оферты является осуществление Заказчиком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оплаты предложенных Исполнителем Услуг. В отношении Услуг предлагаемых Исполнителем по акциям/специальным предложениям (при их наличии) с условиями оплаты частями, полным и безоговорочным акцептом настоящей оферты является осуществление Заказчиком оплаты первой части от согласованной сторонами суммы.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05.60000000000002" w:right="115.199999999999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Внимание! Условия участия в спортивных консультациях указаны в Правилах участия (Приложение 1 к настоящей оферте, следующее после текста самой оферты, далее Правила).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1. ОБЩИЕ ПОЛОЖЕНИЯ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1.1. Предметом настоящего Договора является предоставление Исполнителем услуг на возмездной основе по проведению </w:t>
      </w:r>
      <w:r w:rsidDel="00000000" w:rsidR="00000000" w:rsidRPr="00000000">
        <w:rPr>
          <w:sz w:val="22.00846290588379"/>
          <w:szCs w:val="22.00846290588379"/>
          <w:rtl w:val="0"/>
        </w:rPr>
        <w:t xml:space="preserve">консультаций по физкультурно-оздоровительной деятельности</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для Заказчика при наличии свободных мест и/или соответствия Заказчика необходимым критериям для получения услуги. Услуги оказываются посредством непосредственного присутствия Заказчика в помещении/бассейне</w:t>
      </w:r>
      <w:r w:rsidDel="00000000" w:rsidR="00000000" w:rsidRPr="00000000">
        <w:rPr>
          <w:sz w:val="22.00846290588379"/>
          <w:szCs w:val="22.00846290588379"/>
          <w:rtl w:val="0"/>
        </w:rPr>
        <w:t xml:space="preserve">/открытой площадке</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при проведении спортивных мероприятий. С подробным описание содержания и структуры спортивных консультаций Заказчик может ознакомиться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1.2. По настоящему Договору Исполнителем оказываются следующие услуги: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подготовка программы спортивных консультаций на один календарный месяц;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разработка календарного плана и расписания проведения спортивных консультаций в течение календарного месяца;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проведение спортивных консультаций</w:t>
      </w:r>
      <w:r w:rsidDel="00000000" w:rsidR="00000000" w:rsidRPr="00000000">
        <w:rPr>
          <w:sz w:val="22.00846290588379"/>
          <w:szCs w:val="22.00846290588379"/>
          <w:rtl w:val="0"/>
        </w:rPr>
        <w:t xml:space="preserve">, мероприятий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и/или мастер-классов в течение календарного месяца в зависимости от выбранной категории;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консультационное сопровождение в течение календарного месяца;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полное организационное сопровождение спортивных консультаций, мероприятий и/или мастер-классов в течение календарного месяца (далее – спортивные консультации).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62.400000000000006"/>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1.3. Условия, срок (дата), продолжительность и место проведения спортивных консультаций указываются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Дополнительно дата и время проведения спортивных консультаций могут также сообщаться Исполнителем Заказчику, путем направления соответствующего уведомления на контактный e-mail и/или SMS сообщение на контактный номер телефона Заказчика, при этом Заказчик обязан самостоятельно и заблаговременно проверять получение уведомления исходящее от Исполнителя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1.4. Заключение Заказчиком настоящего Договора осуществляется путем совершения следующих действий (акцепт публичной оферты):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1.4.1. Оформление Заявки на участие в спортивных консультациях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и/или субдоменах сайта или счет-договора.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1.4.2. Оплата участия в спортивных консультациях (нажимая кнопку «оплатить» Заказчик</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соглашается с условиями настоящего Договора).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1.5. Стоимость участия в спортивных консультациях указана в приложении No 1 к настоящему Договору.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1.6. Настоящий Договор считается заключенным и вступает в силу для Сторон с даты оплаты услуг Заказчиком. Оплата вносится в размере 100% предоплаты (иной порядок оплаты возможен в случае проведения акций/специальных предложений, сведения о которых отражены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Датой оплаты считается дата поступления денежных средств Заказчика на расчетный счет Исполнителя.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1.6.1. При заключении Договора Заказчик подтверждает, что он не имеет медицинских и иных противопоказаний для занятий спортом и полностью принимает на себя ответственность за состояние своего здоровья и его возможные изменения в процессе реализации выбранных Услуг Исполнителя.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2. УСЛОВИЯ УЧАСТИЯ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2.1. Для участия в спортивных консультациях Заказчик должен оставить Заявку по форме, размещенной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При оформлении Заявки всю справочную информацию можно получить по телефону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8 (904) 604-56-31.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2.2. Для оформления Заявки Заказчик обязан предоставить следующие данные: - Фамилия, имя, отчество; - дату рождения; - контактный e-mail; - контактный номер телефона (для связи).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2.3. Исполнитель подтверждает получение Заявки Заказчика, присваивает номер </w:t>
      </w:r>
      <w:r w:rsidDel="00000000" w:rsidR="00000000" w:rsidRPr="00000000">
        <w:rPr>
          <w:sz w:val="22.00846290588379"/>
          <w:szCs w:val="22.00846290588379"/>
          <w:rtl w:val="0"/>
        </w:rPr>
        <w:t xml:space="preserve">Заявки</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и выставляет счет на оплату (если оплата не была произведена Заказчиком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способами, не требующими выставления счета).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2.4. Заказчик оплачивает услуги по настоящему Договору в размере, установленном Исполнителем.</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2.5. Оплата услуг Исполнителя осуществляется Заказчиком одним из следующих способов: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путем оплаты электронными денежными средствами;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путем оплаты через платежные терминалы либо интернет-банкинг;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путем оплаты на расчетный счет Исполнителя;</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 иными способами по предварительному согласованию с Исполнителем.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В случае совершения платежа с помощью банковской карты, Заказчику рекомендуется использовать банковскую карту, выпущенную на имя Заказчика. В случае осуществления возврата оплаченных денежных средств, возврат производится по тем же реквизитам, по которым был получен платеж, и на основании личного заявления лица, на чье имя была выпущена банковская карта. Оплата не принимается при обнаружении нарушения Заказчиком условий платежа, установленных настоящим Договором и законодательством Российской Федерации.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2.6. Принимая условия Оферты, Заказчик дает согласие в соответствии с действующим законодательством Российской Федерации на обработку (далее – обработка персональных данных) Исполнителем предоставленной им информации и (или) его персональных данных. Обработка персональных данных совершается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а также с целью выполнения требований нормативных актов по противодействию легализации денежных средств, полученных преступным путем и иных нормативных актов Российской Федерации. Срок использования предоставленных Заказчиком персональных данных - бессрочно. Заказчик также дает свое согласие на обработку и использование Исполнителем предоставленной им информации и (или) его персональных данных с целью осуществления по указанному Заказчиком контактному телефону и (или) контактному e-mail информационной рассылки (о спортивных консультациях проводимых Исполнителем) и/или рекламной рассылки об услугах Исполнителя и/или партнеров Исполнителя. Согласие на получение рассылки считается предоставленным бессрочно до получения Исполнителем письменного уведомления на адрес электронной почты info@zhazhda-vody.ru об отказе от получения рассылок.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2.7. При оплате услуг третьим лицом за Заказчика, в частности юридическим лицом, следует обращаться непосредственно к Исполнителю, для заключения соответствующего Договора или счета-договора, в бумажно</w:t>
      </w:r>
      <w:r w:rsidDel="00000000" w:rsidR="00000000" w:rsidRPr="00000000">
        <w:rPr>
          <w:sz w:val="22.00846290588379"/>
          <w:szCs w:val="22.00846290588379"/>
          <w:rtl w:val="0"/>
        </w:rPr>
        <w:t xml:space="preserve">м</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виде.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3. ПРАВА И ОБЯЗАННОСТИ СТОРОН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3.1. Исполнитель обязуется: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3.1.1. Предоставить Заказчику необходимую информацию для оформления Заявки на участие в спортивных консультациях. Информация размещается на официальном сайте Исполнителя в телекоммуникационной сети Интернет – www.zhazhda-vody.ru.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3.1.2. Осуществлять консультационную поддержку Заказчика относительно предоставляемых услуг, порядка и правил оформления Заявки по телефону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8 (904) 604-56-31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или посредством электронной почты (адрес электронной почты для связи с Исполнителем: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info@zhazhda-vody.ru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с 10:00 до 19:00 с понедельника по пятницу).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3.1.3. В течение одного календарного месяца с момента заключения настоящего Договора, предоставить Заказчику услуги в объеме, указанном в п. 1.2. настоящего Договора.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3.1.4. В случае изменения условий проведения спортивных консультаций (цены, даты, места проведения и иных изменениях) уведомить Заказчика не менее чем за </w:t>
      </w:r>
      <w:r w:rsidDel="00000000" w:rsidR="00000000" w:rsidRPr="00000000">
        <w:rPr>
          <w:sz w:val="22.00846290588379"/>
          <w:szCs w:val="22.00846290588379"/>
          <w:rtl w:val="0"/>
        </w:rPr>
        <w:t xml:space="preserve">24 часа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до начала действия таких изменений.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3.1.5. Вернуть оплаченные денежные средства Заказчику в случае полной отмены Исполнителем спортивных консультаций в течении 5 календарных дней с момента отмены.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3.2. Исполнитель имеет право: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3.2.1. Проводить фото- и видеосъемку во время проведения спортивных консультаций и использовать полученные при фото- и видеосъемке материалы по своему усмотрению. Исполнителю принадлежит исключительное авторское право, а также смежные с авторским правом права на указанные материалы, использование полученных при фото- и видеосъемке материалов возможно только с письменного разрешения Исполнителя.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3.2.2. Стороны соглашаются с тем, что Исполнитель имеет право изменять стоимость услуг, дату и время проведения спортивных консультаций, а также иные условия проведения спортивных консультаций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 условия настоящего Договора. Исполнитель уведомляет Заказчика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об указанных изменениях путем размещения информации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при этом Заказчик обязан самостоятельно знакомиться с указанными изменениями. Уведомление об изменении времени и даты проведения спортивных консультаций также может быть направлено Заказчику не позднее 23 часов 59 минут по московскому времени в день, предшествующий дню вступления в действие соответствующих изменений путем направления соответствующего письма на контактный e-mail или посредством телефонного звонка по указанному Заказчиком контактному номеру телефона. Уведомление об изменении иных условий, также размещается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3.2.3. Разрабатывать программу спортивных мероприятий и определять место проведения спортивных консультаций, количество и состав лиц, участвующих при проведении спортивных консультаций.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3.2.4. В случае неоплаты (неполной оплаты) стоимости спортивных мероприятий в установленные сроки,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 Условия данного пункта не действуют при оплате Услуг предлагаемых Исполнителем и оплачиваемых Заказчикам по условиям акции/специального предложения, проводимой Исполнителем.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3.2.5. Заказчик соглашается с тем, что в случае нарушения Заказчиком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пунктов 3.3.5, 3.3.9., 3.3.10. настоящего Договора, Исполнитель имеет право не допускать Заказчика на спортивные консультации и не возвращать денежные средства, оплаченные за участие в спортивных мероприятиях,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т.к. действия Заказчика будут считаться односторонним отказом от принятых на себя обязательств.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3.2.6. В рамках проведения спортивных консультаций и мероприятий приглашать третьих лиц (спортсменов, лекторов, гест-спикеров и иных лиц), для проведения мастер-классов.</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 Заказчик обязуется: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3.3.1. Самостоятельно и своевременно знакомиться с датой, временем, стоимостью, условиями проведения спортивных консультаций, до момента подачи Заявки, а также с изменениями указанных условий, с актуальной редакцией Договора при каждом посещении официального сайта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в том числе и после акцепта Оферты.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3.3.2. Оформляя Заявку на оказание услуг Исполнителя заполнить необходимые обязательные поля (согласно п. 2.2 настоящего Договора) на странице Заявки с указанием выбранных спортивных консультаций и достоверной информации.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3.3.3. Оплатить участие в спортивных консультациях на условиях и по стоимости, действующих на момент оплаты. Действующие условия и стоимость, а также информация об акциях/специальных предложениях размещены на официальном сайте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www.zhazhda-vody.ru</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а также указаны в Приложении 1 к настоящему Договору.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3.3.4. Посещать все дни, когда проводятся оплаченные Заказчиком спортивные консультации. В случаях отсутствия Заказчика на спортивных консультациях, а также отказа Заказчика от участия в спортивных консультациях, денежные средства оплаченные Заказчиком в рамках настоящего Договора возврату не подлежат. В случае информирования Исполнителя о невозможности посещения Заказчиком индивидуальной консультации позднее, чем за 3 часа в день проведения, Услуга считается оказанной, денежные средства возврату не подлежат.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3.3.5. Незамедлительно уведомить Исполнителя об изменении своих контактных данных в письменной форме посредством контактного e-mail.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3.3.6. Обеспечить свое соответствие условиям участия в спортивных консультациях, указанным в Правилах участия (Приложение 1 к настоящей оферте, следующее после текста самой оферты, далее Правила).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3.3.7. Самостоятельно нести ответственность за последствия предоставления недостоверной информации о соответствии условиям участия в спортивных консультациях, указанным в Правилах участия (Приложение 1 к настоящей оферте, следующее после текста самой оферты, далее Правила).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3.3.8. Приходить на спортивные консультации заблаговременно.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3.3.9. Соблюдать порядок и дисциплину при проведении спортивных консультаций, в том числе не создавать своими действиями неудобства для других участников спортивных консультаций, а также не мешать проведению спортивных консультаций.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3.3.10. Посещать консультации и пользоваться Услугами Исполнителя только при отсутствии признаков острого или хронического инфекционного и/или кожного заболевания, иного заболевания и (или) расстройства, влияющие на собственное здоровье или здоровье окружающих. В случае невыполнения Заказчиком указанного требования, Исполнитель вправе временно отстранить Заказчика от посещения тренировок до полного выздоровления.</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3.4. Заказчик имеет право: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3.4.1. Требовать от Исполнителя соблюдение условий настоящего Договора.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3.4.2. Требовать от Исполнителя своевременн</w:t>
      </w:r>
      <w:r w:rsidDel="00000000" w:rsidR="00000000" w:rsidRPr="00000000">
        <w:rPr>
          <w:sz w:val="22.00846290588379"/>
          <w:szCs w:val="22.00846290588379"/>
          <w:rtl w:val="0"/>
        </w:rPr>
        <w:t xml:space="preserve">ого</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предоставления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услуг, в соответствии с условиями настоящего Договора.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505.5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4. ОТВЕТСТВЕННОСТЬ СТОРОН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4.1. В случаях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с учетом условий настоящего Договора.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4.2. Исполнитель не несет ответственности в случае ненадлежащего оказания услуги,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4.3.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некачественно, или не в согласованном объеме.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4.4. Исполнитель освобождается от ответственности за полное или частичное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4.5. В случае, если Заказчик, по причинам, не зависящим от Исполнителя, не посетил спортивные консультации/спортивное мероприятие, то услуга считается оказанной надлежащим образом и оплаченные Исполнителю денежные средства возврату не подлежат. </w:t>
      </w:r>
      <w:r w:rsidDel="00000000" w:rsidR="00000000" w:rsidRPr="00000000">
        <w:rPr>
          <w:sz w:val="22.00846290588379"/>
          <w:szCs w:val="22.00846290588379"/>
          <w:rtl w:val="0"/>
        </w:rPr>
        <w:t xml:space="preserve">Перенос пропущенной групповой консультации / спортивного мероприятия/ занятий/- на следующий месяц не осуществляется.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49">
      <w:pPr>
        <w:pageBreakBefore w:val="0"/>
        <w:widowControl w:val="0"/>
        <w:rPr>
          <w:sz w:val="22.00846290588379"/>
          <w:szCs w:val="22.00846290588379"/>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00846290588379"/>
          <w:szCs w:val="22.00846290588379"/>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 РАЗРЕШЕНИЕ СПОРОВ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5.1. Все споры и разногласия, возникшие в связи с исполнением настоящего Договора, решаются Сторонами путем переговоров.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5.2. В случае не достижения согласия между Сторонами все споры рассматриваются в судебном порядке, в соответствии с законодательством Российской Федерации по месту оказания услуги. Местом оказания услуги Стороны признают г. Санкт-Петербург.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00846290588379"/>
          <w:szCs w:val="22.00846290588379"/>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6. РЕЗУЛЬТАТ ИНТЕЛЛЕКТУАЛЬНОЙ ДЕЯТЕЛЬНОСТИ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6.1. Все информационные материалы, предоставляемые Исполнителем Заказчику в процессе проведения спортивных консультаций, а также результаты фото- и видеосъемки полученные Исполнителем во время проведения спортивных консультаций, являются результатом интеллектуальной деятельности, исключительное авторское право, в том числе смежные с авторским права принадлежит Исполнителю.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6.2. Осуществлять фотосъемку, аудиозапись и/или видеозапись спортивных консультаций возможно только с разрешения Исполнителя.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 что влечет за собой гражданскую, административную и иную ответственность в соответствии с действующим законодательством Российской Федерации.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6.3. Также, Заказчик не имеет права в коммерческих целях копировать аудио и видеоматериалы спортивных консультаций Исполнителя, транслируемых онлайн посредством телекоммуникационной сети Интернет, полностью или частично, вести запись трансляций спортивных консультаций, а также фиксировать содержание таких спортивных консультаций полностью или частично каким-либо способом и/или на какой-либо материальный носитель, а также использовать содержание указанных спортивных консультаций без письменного согласия Исполнителя, что будет считаться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нарушением исключительного права Исполнителя и влечет за собой гражданскую, административную и иную ответственность в соответствии с действующим законодательством Российской Федерации.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00846290588379"/>
          <w:szCs w:val="22.00846290588379"/>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7. ПРОЧИЕ УСЛОВИЯ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7.1. Настоящий Договор действует до момента исполнения Сторонами всех обязательств. Все Приложения являются неотъемлемой частью настоящего Договора.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7.2. Оформленная Заказчиком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Заявка, которая заполняется на официального сайта Исполнителя в телекоммуникационной сети Интернет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www.zhazhda-vody</w:t>
      </w:r>
      <w:r w:rsidDel="00000000" w:rsidR="00000000" w:rsidRPr="00000000">
        <w:rPr>
          <w:rFonts w:ascii="Courier New" w:cs="Courier New" w:eastAsia="Courier New" w:hAnsi="Courier New"/>
          <w:b w:val="0"/>
          <w:i w:val="0"/>
          <w:smallCaps w:val="0"/>
          <w:strike w:val="0"/>
          <w:color w:val="1155cc"/>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является неотъемлемой частью настоящего Договора.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7.3. Заключая настоящий Договор,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(согласно ст.152.2 ГК РФ)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Заказчик дает согласие на использование информации о себе, своих взаимоотношениях с Исполнителем, своих анкетных данных, переданных Исполнителю в рамках исполнения настоящего Договора, публикацию материалов о факте получения услуг у Исполнителя средствами массовой информации – телевидением, радио, в телекоммуникационной сети Интернет, печатных изданиях, социальных сетях, а также публикацию указанных материалов на официального сайта Исполнителя в телекоммуникационной сети Интернет – www.zhazhda-vody.ru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7.4. Заключая настоящий Договор, (согласно ст. 152.1 ГК РФ) Заказчик дает согласие на использование изображения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Заказчика,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вошедшее в результаты интеллектуальной деятельности. В случае несогласия Заказчика на предоставление прав на использование его изображения, он уведомляет об этом Исполнителя в письменной форме по электронному адресу info@zhazhda-vody.ru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7.5. Во всем остальном, что не предусмотрено настоящим Договором, Стороны будут руководствоваться действующим законодательством Российской Федерации.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7.6. Заказчик подтверждает, что все условия настоящего Договора ему ясны, и он принимает их безусловно и в полном объеме.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00846290588379"/>
          <w:szCs w:val="22.00846290588379"/>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8. ИСПОЛНИТЕЛЬ: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Индивидуальный предприниматель </w:t>
      </w:r>
      <w:r w:rsidDel="00000000" w:rsidR="00000000" w:rsidRPr="00000000">
        <w:rPr>
          <w:sz w:val="22.00846290588379"/>
          <w:szCs w:val="22.00846290588379"/>
          <w:rtl w:val="0"/>
        </w:rPr>
        <w:t xml:space="preserve">Зайцева Ирина Алексеевна</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ИНН: </w:t>
      </w:r>
      <w:r w:rsidDel="00000000" w:rsidR="00000000" w:rsidRPr="00000000">
        <w:rPr>
          <w:sz w:val="22.00846290588379"/>
          <w:szCs w:val="22.00846290588379"/>
          <w:rtl w:val="0"/>
        </w:rPr>
        <w:t xml:space="preserve">470805456867</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Расчетный счет: 40802810</w:t>
      </w:r>
      <w:r w:rsidDel="00000000" w:rsidR="00000000" w:rsidRPr="00000000">
        <w:rPr>
          <w:sz w:val="22.00846290588379"/>
          <w:szCs w:val="22.00846290588379"/>
          <w:rtl w:val="0"/>
        </w:rPr>
        <w:t xml:space="preserve">3</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1050000</w:t>
      </w:r>
      <w:r w:rsidDel="00000000" w:rsidR="00000000" w:rsidRPr="00000000">
        <w:rPr>
          <w:sz w:val="22.00846290588379"/>
          <w:szCs w:val="22.00846290588379"/>
          <w:rtl w:val="0"/>
        </w:rPr>
        <w:t xml:space="preserve">3293</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Название Банка: </w:t>
      </w:r>
      <w:r w:rsidDel="00000000" w:rsidR="00000000" w:rsidRPr="00000000">
        <w:rPr>
          <w:sz w:val="22.00846290588379"/>
          <w:szCs w:val="22.00846290588379"/>
          <w:rtl w:val="0"/>
        </w:rPr>
        <w:t xml:space="preserve">Филиал Точка Публичного акционерного общества Банка “Финансовая корпорация Открытие”</w:t>
        <w:br w:type="textWrapping"/>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Кор.счет: 30101810</w:t>
      </w:r>
      <w:r w:rsidDel="00000000" w:rsidR="00000000" w:rsidRPr="00000000">
        <w:rPr>
          <w:sz w:val="22.00846290588379"/>
          <w:szCs w:val="22.00846290588379"/>
          <w:rtl w:val="0"/>
        </w:rPr>
        <w:t xml:space="preserve">8</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45250000</w:t>
      </w:r>
      <w:r w:rsidDel="00000000" w:rsidR="00000000" w:rsidRPr="00000000">
        <w:rPr>
          <w:sz w:val="22.00846290588379"/>
          <w:szCs w:val="22.00846290588379"/>
          <w:rtl w:val="0"/>
        </w:rPr>
        <w:t xml:space="preserve">999 в ГУ банка России по ЦФО</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БИК банка: 04452</w:t>
      </w:r>
      <w:r w:rsidDel="00000000" w:rsidR="00000000" w:rsidRPr="00000000">
        <w:rPr>
          <w:sz w:val="22.00846290588379"/>
          <w:szCs w:val="22.00846290588379"/>
          <w:rtl w:val="0"/>
        </w:rPr>
        <w:t xml:space="preserve">5999</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00846290588379"/>
          <w:szCs w:val="22.00846290588379"/>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Приложение 1 к Договору-оферте ИП </w:t>
      </w:r>
      <w:r w:rsidDel="00000000" w:rsidR="00000000" w:rsidRPr="00000000">
        <w:rPr>
          <w:sz w:val="22.00846290588379"/>
          <w:szCs w:val="22.00846290588379"/>
          <w:rtl w:val="0"/>
        </w:rPr>
        <w:t xml:space="preserve">Зайцева И.А</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от </w:t>
      </w:r>
      <w:r w:rsidDel="00000000" w:rsidR="00000000" w:rsidRPr="00000000">
        <w:rPr>
          <w:sz w:val="22.00846290588379"/>
          <w:szCs w:val="22.00846290588379"/>
          <w:rtl w:val="0"/>
        </w:rPr>
        <w:t xml:space="preserve">01 июля 2019</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66.3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ПРАВИЛА УЧАСТИЯ В МЕРОПРИЯТИИ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66.3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 Участник консультации, подтверждает: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что не имеет медицинских противопоказаний для получения спортивной консультации, а также не имеет медицинских противопоказаний к занятиям спортом, не находится в состоянии алкогольного и/или наркотического опьянения, полную ответственность за свою жизнь несет самостоятельно и в случае возникновения чрезвычайной ситуации претензий к Исполнителю не имеет.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 Виды консультаций и стоимость: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Со стоимостью и расписанием Вы можете ознакомиться на сайте </w:t>
      </w:r>
      <w:hyperlink r:id="rId6">
        <w:r w:rsidDel="00000000" w:rsidR="00000000" w:rsidRPr="00000000">
          <w:rPr>
            <w:rFonts w:ascii="Arial" w:cs="Arial" w:eastAsia="Arial" w:hAnsi="Arial"/>
            <w:b w:val="0"/>
            <w:i w:val="0"/>
            <w:smallCaps w:val="0"/>
            <w:strike w:val="0"/>
            <w:color w:val="1155cc"/>
            <w:sz w:val="22.00846290588379"/>
            <w:szCs w:val="22.00846290588379"/>
            <w:u w:val="single"/>
            <w:shd w:fill="auto" w:val="clear"/>
            <w:vertAlign w:val="baseline"/>
            <w:rtl w:val="0"/>
          </w:rPr>
          <w:t xml:space="preserve">www.zhazhda-vody.ru</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476.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Исполнитель: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476.7999999999993" w:firstLine="0"/>
        <w:jc w:val="left"/>
        <w:rPr>
          <w:sz w:val="22.00846290588379"/>
          <w:szCs w:val="22.00846290588379"/>
        </w:rPr>
      </w:pPr>
      <w:r w:rsidDel="00000000" w:rsidR="00000000" w:rsidRPr="00000000">
        <w:rPr>
          <w:sz w:val="22.00846290588379"/>
          <w:szCs w:val="22.00846290588379"/>
          <w:rtl w:val="0"/>
        </w:rPr>
        <w:t xml:space="preserve">Индивидуальный предприниматель Зайцева Ирина Алексеевна </w:t>
      </w:r>
    </w:p>
    <w:p w:rsidR="00000000" w:rsidDel="00000000" w:rsidP="00000000" w:rsidRDefault="00000000" w:rsidRPr="00000000" w14:paraId="0000007B">
      <w:pPr>
        <w:pageBreakBefore w:val="0"/>
        <w:widowControl w:val="0"/>
        <w:rPr>
          <w:sz w:val="22.00846290588379"/>
          <w:szCs w:val="22.00846290588379"/>
        </w:rPr>
      </w:pPr>
      <w:r w:rsidDel="00000000" w:rsidR="00000000" w:rsidRPr="00000000">
        <w:rPr>
          <w:sz w:val="22.00846290588379"/>
          <w:szCs w:val="22.00846290588379"/>
          <w:rtl w:val="0"/>
        </w:rPr>
        <w:t xml:space="preserve">ИНН: 470805456867</w:t>
      </w:r>
    </w:p>
    <w:p w:rsidR="00000000" w:rsidDel="00000000" w:rsidP="00000000" w:rsidRDefault="00000000" w:rsidRPr="00000000" w14:paraId="0000007C">
      <w:pPr>
        <w:pageBreakBefore w:val="0"/>
        <w:widowControl w:val="0"/>
        <w:rPr>
          <w:sz w:val="22.00846290588379"/>
          <w:szCs w:val="22.00846290588379"/>
        </w:rPr>
      </w:pPr>
      <w:r w:rsidDel="00000000" w:rsidR="00000000" w:rsidRPr="00000000">
        <w:rPr>
          <w:sz w:val="22.00846290588379"/>
          <w:szCs w:val="22.00846290588379"/>
          <w:rtl w:val="0"/>
        </w:rPr>
        <w:t xml:space="preserve">Расчетный счет: 40802810310500003293</w:t>
      </w:r>
    </w:p>
    <w:p w:rsidR="00000000" w:rsidDel="00000000" w:rsidP="00000000" w:rsidRDefault="00000000" w:rsidRPr="00000000" w14:paraId="0000007D">
      <w:pPr>
        <w:pageBreakBefore w:val="0"/>
        <w:widowControl w:val="0"/>
        <w:rPr>
          <w:sz w:val="22.00846290588379"/>
          <w:szCs w:val="22.00846290588379"/>
        </w:rPr>
      </w:pPr>
      <w:r w:rsidDel="00000000" w:rsidR="00000000" w:rsidRPr="00000000">
        <w:rPr>
          <w:sz w:val="22.00846290588379"/>
          <w:szCs w:val="22.00846290588379"/>
          <w:rtl w:val="0"/>
        </w:rPr>
        <w:t xml:space="preserve">Название Банка: Филиал Точка Публичного акционерного общества Банка “Финансовая корпорация Открытие”</w:t>
        <w:br w:type="textWrapping"/>
        <w:t xml:space="preserve">Кор.счет: 30101810845250000999 в ГУ банка России по ЦФО </w:t>
      </w:r>
    </w:p>
    <w:p w:rsidR="00000000" w:rsidDel="00000000" w:rsidP="00000000" w:rsidRDefault="00000000" w:rsidRPr="00000000" w14:paraId="0000007E">
      <w:pPr>
        <w:pageBreakBefore w:val="0"/>
        <w:widowControl w:val="0"/>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sz w:val="22.00846290588379"/>
          <w:szCs w:val="22.00846290588379"/>
          <w:rtl w:val="0"/>
        </w:rPr>
        <w:t xml:space="preserve">БИК банка: 044525999</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hazhda-vod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